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743C" w14:textId="2EF10FF2" w:rsidR="00B3077B" w:rsidRDefault="00B3077B" w:rsidP="00B3077B">
      <w:pPr>
        <w:pStyle w:val="Heading1"/>
        <w:rPr>
          <w:rFonts w:eastAsia="Cambria"/>
        </w:rPr>
      </w:pPr>
      <w:r>
        <w:rPr>
          <w:rFonts w:eastAsia="Cambria"/>
        </w:rPr>
        <w:t>Self-Test Exercise #2</w:t>
      </w:r>
    </w:p>
    <w:p w14:paraId="051FF6B5" w14:textId="77777777" w:rsidR="00B3077B" w:rsidRDefault="00B3077B" w:rsidP="00B3077B">
      <w:pPr>
        <w:pBdr>
          <w:top w:val="nil"/>
          <w:left w:val="nil"/>
          <w:bottom w:val="nil"/>
          <w:right w:val="nil"/>
          <w:between w:val="nil"/>
        </w:pBdr>
        <w:spacing w:after="0" w:line="240" w:lineRule="auto"/>
        <w:rPr>
          <w:rFonts w:eastAsia="Cambria" w:cs="Cambria"/>
          <w:color w:val="00000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B3077B" w14:paraId="68888B3E" w14:textId="77777777" w:rsidTr="003C2845">
        <w:tc>
          <w:tcPr>
            <w:tcW w:w="9639" w:type="dxa"/>
          </w:tcPr>
          <w:p w14:paraId="7F90DBF0" w14:textId="77777777" w:rsidR="00B3077B" w:rsidRDefault="00B3077B" w:rsidP="003C2845">
            <w:pPr>
              <w:pBdr>
                <w:top w:val="nil"/>
                <w:left w:val="nil"/>
                <w:bottom w:val="nil"/>
                <w:right w:val="nil"/>
                <w:between w:val="nil"/>
              </w:pBdr>
              <w:rPr>
                <w:rFonts w:eastAsia="Cambria" w:cs="Cambria"/>
                <w:color w:val="000000"/>
              </w:rPr>
            </w:pPr>
            <w:r>
              <w:rPr>
                <w:rFonts w:eastAsia="Cambria" w:cs="Cambria"/>
                <w:color w:val="000000"/>
              </w:rPr>
              <w:t>h. How are the competences, identified above, formally or informally assessed:</w:t>
            </w:r>
          </w:p>
          <w:p w14:paraId="73528497" w14:textId="77777777" w:rsidR="00B3077B" w:rsidRDefault="00B3077B" w:rsidP="003C2845">
            <w:pPr>
              <w:pStyle w:val="ListParagraph"/>
              <w:rPr>
                <w:rFonts w:eastAsia="Cambria" w:cs="Cambria"/>
                <w:noProof/>
                <w:spacing w:val="-1"/>
              </w:rPr>
            </w:pPr>
            <w:r>
              <w:rPr>
                <w:rFonts w:eastAsia="Cambria" w:cs="Cambria"/>
                <w:spacing w:val="-1"/>
              </w:rPr>
              <w:t>Participants will be assessed through:</w:t>
            </w:r>
          </w:p>
          <w:p w14:paraId="3FB57F2E" w14:textId="77777777" w:rsidR="00B3077B" w:rsidRPr="00F8379E" w:rsidRDefault="00B3077B" w:rsidP="003C2845">
            <w:pPr>
              <w:pStyle w:val="ListParagraph"/>
              <w:rPr>
                <w:rFonts w:eastAsia="Cambria" w:cs="Cambria"/>
                <w:noProof/>
                <w:spacing w:val="-1"/>
              </w:rPr>
            </w:pPr>
            <w:r w:rsidRPr="00CC3F32">
              <w:rPr>
                <w:rFonts w:eastAsia="Cambria" w:cs="Cambria"/>
                <w:noProof/>
                <w:spacing w:val="-1"/>
              </w:rPr>
              <w:t>•Pre- and post-</w:t>
            </w:r>
            <w:r>
              <w:rPr>
                <w:rFonts w:eastAsia="Cambria" w:cs="Cambria"/>
                <w:noProof/>
                <w:spacing w:val="-1"/>
              </w:rPr>
              <w:t xml:space="preserve">training </w:t>
            </w:r>
            <w:r w:rsidRPr="00CC3F32">
              <w:rPr>
                <w:rFonts w:eastAsia="Cambria" w:cs="Cambria"/>
                <w:noProof/>
                <w:spacing w:val="-1"/>
              </w:rPr>
              <w:t>tests</w:t>
            </w:r>
            <w:r>
              <w:rPr>
                <w:rFonts w:eastAsia="Cambria" w:cs="Cambria"/>
                <w:noProof/>
                <w:spacing w:val="-1"/>
              </w:rPr>
              <w:t xml:space="preserve"> will be conducted at the beginning and end of each course</w:t>
            </w:r>
          </w:p>
          <w:p w14:paraId="30DCD7F6" w14:textId="77777777" w:rsidR="00B3077B" w:rsidRPr="00CC3F32" w:rsidRDefault="00B3077B" w:rsidP="003C2845">
            <w:pPr>
              <w:pStyle w:val="ListParagraph"/>
              <w:rPr>
                <w:rFonts w:eastAsia="Cambria" w:cs="Cambria"/>
                <w:noProof/>
                <w:spacing w:val="-1"/>
              </w:rPr>
            </w:pPr>
            <w:r w:rsidRPr="00F8379E">
              <w:rPr>
                <w:rFonts w:eastAsia="Cambria" w:cs="Cambria"/>
                <w:noProof/>
                <w:spacing w:val="-1"/>
              </w:rPr>
              <w:t>•</w:t>
            </w:r>
            <w:r>
              <w:rPr>
                <w:rFonts w:eastAsia="Cambria" w:cs="Cambria"/>
                <w:noProof/>
                <w:spacing w:val="-1"/>
              </w:rPr>
              <w:t>Group exercise and presentations</w:t>
            </w:r>
          </w:p>
          <w:p w14:paraId="2355C073" w14:textId="77777777" w:rsidR="00B3077B" w:rsidRDefault="00B3077B" w:rsidP="003C2845">
            <w:pPr>
              <w:pStyle w:val="ListParagraph"/>
              <w:rPr>
                <w:rFonts w:eastAsia="Cambria" w:cs="Cambria"/>
                <w:noProof/>
                <w:spacing w:val="-1"/>
              </w:rPr>
            </w:pPr>
            <w:r w:rsidRPr="00CC3F32">
              <w:rPr>
                <w:rFonts w:eastAsia="Cambria" w:cs="Cambria"/>
                <w:noProof/>
                <w:spacing w:val="-1"/>
              </w:rPr>
              <w:t>•</w:t>
            </w:r>
            <w:r>
              <w:rPr>
                <w:rFonts w:eastAsia="Cambria" w:cs="Cambria"/>
                <w:noProof/>
                <w:spacing w:val="-1"/>
              </w:rPr>
              <w:t>On-job training</w:t>
            </w:r>
            <w:r w:rsidRPr="00CC3F32">
              <w:rPr>
                <w:rFonts w:eastAsia="Cambria" w:cs="Cambria"/>
                <w:noProof/>
                <w:spacing w:val="-1"/>
              </w:rPr>
              <w:t xml:space="preserve"> logbook</w:t>
            </w:r>
            <w:r>
              <w:rPr>
                <w:rFonts w:eastAsia="Cambria" w:cs="Cambria"/>
                <w:noProof/>
                <w:spacing w:val="-1"/>
              </w:rPr>
              <w:t xml:space="preserve"> and reports</w:t>
            </w:r>
          </w:p>
          <w:p w14:paraId="2BC4CB94" w14:textId="77777777" w:rsidR="00B3077B" w:rsidRDefault="00B3077B" w:rsidP="003C2845">
            <w:pPr>
              <w:pStyle w:val="ListParagraph"/>
              <w:rPr>
                <w:rFonts w:eastAsia="Cambria" w:cs="Cambria"/>
                <w:spacing w:val="-1"/>
              </w:rPr>
            </w:pPr>
            <w:r w:rsidRPr="00CC3F32">
              <w:rPr>
                <w:rFonts w:eastAsia="Cambria" w:cs="Cambria"/>
                <w:spacing w:val="-1"/>
              </w:rPr>
              <w:t>•Oral presentations</w:t>
            </w:r>
            <w:r>
              <w:rPr>
                <w:rFonts w:eastAsia="Cambria" w:cs="Cambria"/>
                <w:spacing w:val="-1"/>
              </w:rPr>
              <w:t xml:space="preserve"> and discussion of fieldwork</w:t>
            </w:r>
          </w:p>
          <w:p w14:paraId="37C2B167" w14:textId="77777777" w:rsidR="00B3077B" w:rsidRDefault="00B3077B" w:rsidP="003C2845">
            <w:pPr>
              <w:pStyle w:val="ListParagraph"/>
              <w:rPr>
                <w:rFonts w:eastAsia="Cambria" w:cs="Cambria"/>
                <w:spacing w:val="-1"/>
              </w:rPr>
            </w:pPr>
          </w:p>
          <w:p w14:paraId="3730DC84" w14:textId="70FD78EC" w:rsidR="00B3077B" w:rsidRPr="00B3077B" w:rsidRDefault="00B3077B" w:rsidP="00B3077B">
            <w:pPr>
              <w:pStyle w:val="ListParagraph"/>
              <w:rPr>
                <w:rFonts w:eastAsia="Cambria" w:cs="Cambria"/>
                <w:spacing w:val="-1"/>
              </w:rPr>
            </w:pPr>
            <w:r>
              <w:rPr>
                <w:rFonts w:eastAsia="Cambria" w:cs="Cambria"/>
                <w:spacing w:val="-1"/>
              </w:rPr>
              <w:t>R</w:t>
            </w:r>
            <w:r w:rsidRPr="00FE5615">
              <w:rPr>
                <w:rFonts w:eastAsia="Cambria" w:cs="Cambria"/>
                <w:spacing w:val="-1"/>
              </w:rPr>
              <w:t>eports</w:t>
            </w:r>
            <w:r>
              <w:rPr>
                <w:rFonts w:eastAsia="Cambria" w:cs="Cambria"/>
                <w:spacing w:val="-1"/>
              </w:rPr>
              <w:t xml:space="preserve">, </w:t>
            </w:r>
            <w:r w:rsidRPr="00FE5615">
              <w:rPr>
                <w:rFonts w:eastAsia="Cambria" w:cs="Cambria"/>
                <w:spacing w:val="-1"/>
              </w:rPr>
              <w:t>presentations</w:t>
            </w:r>
            <w:r>
              <w:rPr>
                <w:rFonts w:eastAsia="Cambria" w:cs="Cambria"/>
                <w:spacing w:val="-1"/>
              </w:rPr>
              <w:t xml:space="preserve"> and other assignments will be assessed by two instructors</w:t>
            </w:r>
            <w:r w:rsidRPr="00FE5615">
              <w:rPr>
                <w:rFonts w:eastAsia="Cambria" w:cs="Cambria"/>
                <w:spacing w:val="-1"/>
              </w:rPr>
              <w:t xml:space="preserve"> according to </w:t>
            </w:r>
            <w:r>
              <w:rPr>
                <w:rFonts w:eastAsia="Cambria" w:cs="Cambria"/>
                <w:spacing w:val="-1"/>
              </w:rPr>
              <w:t xml:space="preserve">rubrics detailing the </w:t>
            </w:r>
            <w:r w:rsidRPr="00FE5615">
              <w:rPr>
                <w:rFonts w:eastAsia="Cambria" w:cs="Cambria"/>
                <w:spacing w:val="-1"/>
              </w:rPr>
              <w:t>specifi</w:t>
            </w:r>
            <w:r>
              <w:rPr>
                <w:rFonts w:eastAsia="Cambria" w:cs="Cambria"/>
                <w:spacing w:val="-1"/>
              </w:rPr>
              <w:t>c requirements</w:t>
            </w:r>
            <w:r w:rsidRPr="00FE5615">
              <w:rPr>
                <w:rFonts w:eastAsia="Cambria" w:cs="Cambria"/>
                <w:spacing w:val="-1"/>
              </w:rPr>
              <w:t xml:space="preserve">. </w:t>
            </w:r>
          </w:p>
        </w:tc>
      </w:tr>
    </w:tbl>
    <w:p w14:paraId="5952BAD0" w14:textId="77777777" w:rsidR="00B3077B" w:rsidRDefault="00B3077B" w:rsidP="00B3077B">
      <w:pPr>
        <w:pBdr>
          <w:top w:val="nil"/>
          <w:left w:val="nil"/>
          <w:bottom w:val="nil"/>
          <w:right w:val="nil"/>
          <w:between w:val="nil"/>
        </w:pBdr>
        <w:spacing w:after="0" w:line="240" w:lineRule="auto"/>
        <w:rPr>
          <w:rFonts w:eastAsia="Cambria" w:cs="Cambria"/>
          <w:color w:val="00000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B3077B" w14:paraId="2E6023E2" w14:textId="77777777" w:rsidTr="003C2845">
        <w:tc>
          <w:tcPr>
            <w:tcW w:w="9639" w:type="dxa"/>
          </w:tcPr>
          <w:p w14:paraId="55D5AFFA" w14:textId="77777777" w:rsidR="00B3077B" w:rsidRDefault="00B3077B" w:rsidP="003C2845">
            <w:pPr>
              <w:pBdr>
                <w:top w:val="nil"/>
                <w:left w:val="nil"/>
                <w:bottom w:val="nil"/>
                <w:right w:val="nil"/>
                <w:between w:val="nil"/>
              </w:pBdr>
              <w:rPr>
                <w:rFonts w:eastAsia="Cambria" w:cs="Cambria"/>
                <w:color w:val="000000"/>
              </w:rPr>
            </w:pPr>
            <w:proofErr w:type="spellStart"/>
            <w:r>
              <w:rPr>
                <w:rFonts w:eastAsia="Cambria" w:cs="Cambria"/>
                <w:color w:val="000000"/>
              </w:rPr>
              <w:t>i</w:t>
            </w:r>
            <w:proofErr w:type="spellEnd"/>
            <w:r>
              <w:rPr>
                <w:rFonts w:eastAsia="Cambria" w:cs="Cambria"/>
                <w:color w:val="000000"/>
              </w:rPr>
              <w:t>. How will the participants be encouraged to reflect on the training given?</w:t>
            </w:r>
            <w:r>
              <w:rPr>
                <w:rFonts w:eastAsia="Cambria" w:cs="Cambria"/>
                <w:b/>
                <w:color w:val="000000"/>
              </w:rPr>
              <w:t xml:space="preserve"> (</w:t>
            </w:r>
            <w:r>
              <w:rPr>
                <w:rFonts w:eastAsia="Cambria" w:cs="Cambria"/>
                <w:b/>
                <w:color w:val="FF0000"/>
              </w:rPr>
              <w:t>E</w:t>
            </w:r>
            <w:r>
              <w:rPr>
                <w:rFonts w:eastAsia="Cambria" w:cs="Cambria"/>
                <w:b/>
                <w:color w:val="000000"/>
              </w:rPr>
              <w:t>)</w:t>
            </w:r>
          </w:p>
          <w:p w14:paraId="01CCF1AD" w14:textId="77777777" w:rsidR="00B3077B" w:rsidRDefault="00B3077B" w:rsidP="003C2845">
            <w:pPr>
              <w:pBdr>
                <w:top w:val="nil"/>
                <w:left w:val="nil"/>
                <w:bottom w:val="nil"/>
                <w:right w:val="nil"/>
                <w:between w:val="nil"/>
              </w:pBdr>
              <w:rPr>
                <w:rFonts w:eastAsia="Cambria" w:cs="Cambria"/>
                <w:color w:val="000000"/>
              </w:rPr>
            </w:pPr>
            <w:r w:rsidRPr="006770A8">
              <w:rPr>
                <w:rFonts w:eastAsia="Cambria" w:cs="Cambria"/>
                <w:spacing w:val="-1"/>
              </w:rPr>
              <w:t xml:space="preserve">Through </w:t>
            </w:r>
            <w:r>
              <w:rPr>
                <w:rFonts w:eastAsia="Cambria" w:cs="Cambria"/>
                <w:spacing w:val="-1"/>
              </w:rPr>
              <w:t xml:space="preserve">the </w:t>
            </w:r>
            <w:r w:rsidRPr="006770A8">
              <w:rPr>
                <w:rFonts w:eastAsia="Cambria" w:cs="Cambria"/>
                <w:spacing w:val="-1"/>
              </w:rPr>
              <w:t>evaluation</w:t>
            </w:r>
            <w:r>
              <w:rPr>
                <w:rFonts w:eastAsia="Cambria" w:cs="Cambria"/>
                <w:spacing w:val="-1"/>
              </w:rPr>
              <w:t xml:space="preserve"> process</w:t>
            </w:r>
            <w:r w:rsidRPr="006770A8">
              <w:rPr>
                <w:rFonts w:eastAsia="Cambria" w:cs="Cambria"/>
                <w:spacing w:val="-1"/>
              </w:rPr>
              <w:t xml:space="preserve">, participants are encouraged to actively reflect on the training and its objectives. The evaluation tools give insight on how the participants value the CTEE in terms of the training environment, instructors, individual sessions and whether their expectations are met. Tools range from pre- and post-program questionnaires, weekly pre- and post-tests, and post-training interviews. The tools also help measure the impact of the CTEE on participants’ knowledge, attitudes and practice. Participants are encouraged to share what they have started to do, what they have stopped doing, and what they continue to do after the CTEE. Through these methods, participants are able to view their progress and are encouraged to identify areas </w:t>
            </w:r>
            <w:r>
              <w:rPr>
                <w:rFonts w:eastAsia="Cambria" w:cs="Cambria"/>
                <w:spacing w:val="-1"/>
              </w:rPr>
              <w:t xml:space="preserve">in which they need </w:t>
            </w:r>
            <w:r w:rsidRPr="006770A8">
              <w:rPr>
                <w:rFonts w:eastAsia="Cambria" w:cs="Cambria"/>
                <w:spacing w:val="-1"/>
              </w:rPr>
              <w:t>to seek out more training or mentorship. Additionally, the results from the reflection are used to improve the daily methods and settings of the training as well as to better plan for upcoming CTEEs</w:t>
            </w:r>
            <w:r w:rsidRPr="00175F48">
              <w:rPr>
                <w:rFonts w:eastAsia="Cambria" w:cs="Cambria"/>
                <w:spacing w:val="-1"/>
              </w:rPr>
              <w:t>.</w:t>
            </w:r>
          </w:p>
        </w:tc>
      </w:tr>
    </w:tbl>
    <w:p w14:paraId="394D6B1F" w14:textId="77777777" w:rsidR="00B3077B" w:rsidRDefault="00B3077B" w:rsidP="00B3077B">
      <w:pPr>
        <w:pBdr>
          <w:top w:val="nil"/>
          <w:left w:val="nil"/>
          <w:bottom w:val="nil"/>
          <w:right w:val="nil"/>
          <w:between w:val="nil"/>
        </w:pBdr>
        <w:spacing w:after="0" w:line="240" w:lineRule="auto"/>
        <w:rPr>
          <w:rFonts w:eastAsia="Cambria" w:cs="Cambria"/>
          <w:color w:val="000000"/>
        </w:rPr>
      </w:pPr>
    </w:p>
    <w:tbl>
      <w:tblPr>
        <w:tblW w:w="9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9"/>
      </w:tblGrid>
      <w:tr w:rsidR="00B3077B" w14:paraId="463CB066" w14:textId="77777777" w:rsidTr="003C2845">
        <w:tc>
          <w:tcPr>
            <w:tcW w:w="9639" w:type="dxa"/>
          </w:tcPr>
          <w:p w14:paraId="6A1362D2" w14:textId="77777777" w:rsidR="00B3077B" w:rsidRDefault="00B3077B" w:rsidP="003C2845">
            <w:pPr>
              <w:pBdr>
                <w:top w:val="nil"/>
                <w:left w:val="nil"/>
                <w:bottom w:val="nil"/>
                <w:right w:val="nil"/>
                <w:between w:val="nil"/>
              </w:pBdr>
              <w:rPr>
                <w:rFonts w:eastAsia="Cambria" w:cs="Cambria"/>
                <w:color w:val="000000"/>
              </w:rPr>
            </w:pPr>
            <w:r>
              <w:rPr>
                <w:rFonts w:eastAsia="Cambria" w:cs="Cambria"/>
                <w:color w:val="000000"/>
              </w:rPr>
              <w:t>j. How will participants be encouraged to incorporate the training into their professional practice?</w:t>
            </w:r>
            <w:r>
              <w:rPr>
                <w:rFonts w:eastAsia="Cambria" w:cs="Cambria"/>
                <w:b/>
                <w:color w:val="000000"/>
              </w:rPr>
              <w:t xml:space="preserve"> (</w:t>
            </w:r>
            <w:r>
              <w:rPr>
                <w:rFonts w:eastAsia="Cambria" w:cs="Cambria"/>
                <w:b/>
                <w:color w:val="FF0000"/>
              </w:rPr>
              <w:t>E</w:t>
            </w:r>
            <w:r>
              <w:rPr>
                <w:rFonts w:eastAsia="Cambria" w:cs="Cambria"/>
                <w:b/>
                <w:color w:val="000000"/>
              </w:rPr>
              <w:t>)</w:t>
            </w:r>
          </w:p>
          <w:p w14:paraId="04C2F4F9" w14:textId="77777777" w:rsidR="00B3077B" w:rsidRDefault="00B3077B" w:rsidP="003C2845">
            <w:pPr>
              <w:pBdr>
                <w:top w:val="nil"/>
                <w:left w:val="nil"/>
                <w:bottom w:val="nil"/>
                <w:right w:val="nil"/>
                <w:between w:val="nil"/>
              </w:pBdr>
              <w:rPr>
                <w:rFonts w:eastAsia="Cambria" w:cs="Cambria"/>
                <w:color w:val="000000"/>
              </w:rPr>
            </w:pPr>
            <w:r>
              <w:rPr>
                <w:rFonts w:eastAsia="Cambria" w:cs="Cambria"/>
                <w:spacing w:val="-1"/>
              </w:rPr>
              <w:t>T</w:t>
            </w:r>
            <w:r w:rsidRPr="00455D60">
              <w:rPr>
                <w:rFonts w:eastAsia="Cambria" w:cs="Cambria"/>
                <w:spacing w:val="-1"/>
              </w:rPr>
              <w:t>he program is a competency-based program, it designed based on the skills needed in the workplace, the skills and knowledge included in the program are directly linked to the participants professional and will improve the quality of their work. The participants will be encouraged to share their post training experiences and fieldwork. IAPH will provide feedback, within its scope of work and capacity, and communicate their stories to others through the available institutional internet-based platforms. IAPH will interact with alumni through this dedicated platform.</w:t>
            </w:r>
          </w:p>
        </w:tc>
      </w:tr>
    </w:tbl>
    <w:p w14:paraId="11D534B3" w14:textId="77777777" w:rsidR="008D6425" w:rsidRDefault="00B3077B" w:rsidP="00B3077B">
      <w:pPr>
        <w:pBdr>
          <w:top w:val="nil"/>
          <w:left w:val="nil"/>
          <w:bottom w:val="nil"/>
          <w:right w:val="nil"/>
          <w:between w:val="nil"/>
        </w:pBdr>
        <w:spacing w:after="0" w:line="240" w:lineRule="auto"/>
      </w:pPr>
    </w:p>
    <w:sectPr w:rsidR="008D6425" w:rsidSect="00B3077B">
      <w:headerReference w:type="even" r:id="rId4"/>
      <w:headerReference w:type="default" r:id="rId5"/>
      <w:footerReference w:type="even" r:id="rId6"/>
      <w:footerReference w:type="default" r:id="rId7"/>
      <w:headerReference w:type="first" r:id="rId8"/>
      <w:footerReference w:type="first" r:id="rId9"/>
      <w:pgSz w:w="11906" w:h="16838"/>
      <w:pgMar w:top="709" w:right="1133" w:bottom="567" w:left="1418" w:header="1135" w:footer="87" w:gutter="0"/>
      <w:pgNumType w:start="8"/>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C2DC" w14:textId="77777777" w:rsidR="00D7031E" w:rsidRDefault="00B3077B">
    <w:pPr>
      <w:pBdr>
        <w:top w:val="nil"/>
        <w:left w:val="nil"/>
        <w:bottom w:val="nil"/>
        <w:right w:val="nil"/>
        <w:between w:val="nil"/>
      </w:pBdr>
      <w:tabs>
        <w:tab w:val="center" w:pos="4680"/>
        <w:tab w:val="right" w:pos="9360"/>
      </w:tabs>
      <w:rPr>
        <w:rFonts w:eastAsia="Cambria" w:cs="Cambri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20F59" w14:textId="77777777" w:rsidR="00D7031E" w:rsidRDefault="00B3077B">
    <w:pPr>
      <w:pBdr>
        <w:top w:val="nil"/>
        <w:left w:val="nil"/>
        <w:bottom w:val="nil"/>
        <w:right w:val="nil"/>
        <w:between w:val="nil"/>
      </w:pBdr>
      <w:tabs>
        <w:tab w:val="center" w:pos="4680"/>
        <w:tab w:val="right" w:pos="9360"/>
      </w:tabs>
      <w:jc w:val="center"/>
      <w:rPr>
        <w:rFonts w:eastAsia="Cambria" w:cs="Cambria"/>
        <w:color w:val="000000"/>
      </w:rPr>
    </w:pPr>
  </w:p>
  <w:p w14:paraId="53A3A305" w14:textId="77777777" w:rsidR="00D7031E" w:rsidRDefault="00B3077B">
    <w:pPr>
      <w:spacing w:after="0" w:line="200" w:lineRule="auto"/>
      <w:rPr>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8AE2" w14:textId="77777777" w:rsidR="00D7031E" w:rsidRDefault="00B3077B">
    <w:pPr>
      <w:pBdr>
        <w:top w:val="nil"/>
        <w:left w:val="nil"/>
        <w:bottom w:val="nil"/>
        <w:right w:val="nil"/>
        <w:between w:val="nil"/>
      </w:pBdr>
      <w:tabs>
        <w:tab w:val="center" w:pos="4680"/>
        <w:tab w:val="right" w:pos="9360"/>
      </w:tabs>
      <w:jc w:val="right"/>
      <w:rPr>
        <w:rFonts w:eastAsia="Cambria" w:cs="Cambria"/>
        <w:color w:val="000000"/>
      </w:rPr>
    </w:pPr>
  </w:p>
  <w:p w14:paraId="7AC9CEEC" w14:textId="77777777" w:rsidR="00D7031E" w:rsidRDefault="00B3077B">
    <w:pPr>
      <w:pBdr>
        <w:top w:val="nil"/>
        <w:left w:val="nil"/>
        <w:bottom w:val="nil"/>
        <w:right w:val="nil"/>
        <w:between w:val="nil"/>
      </w:pBdr>
      <w:tabs>
        <w:tab w:val="center" w:pos="4680"/>
        <w:tab w:val="right" w:pos="9360"/>
      </w:tabs>
      <w:rPr>
        <w:rFonts w:eastAsia="Cambria" w:cs="Cambria"/>
        <w:color w:val="000000"/>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E665" w14:textId="77777777" w:rsidR="00D7031E" w:rsidRDefault="00B3077B">
    <w:pPr>
      <w:pBdr>
        <w:top w:val="nil"/>
        <w:left w:val="nil"/>
        <w:bottom w:val="nil"/>
        <w:right w:val="nil"/>
        <w:between w:val="nil"/>
      </w:pBdr>
      <w:tabs>
        <w:tab w:val="center" w:pos="4680"/>
        <w:tab w:val="right" w:pos="9360"/>
      </w:tabs>
      <w:rPr>
        <w:rFonts w:eastAsia="Cambria" w:cs="Cambria"/>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87D5" w14:textId="77777777" w:rsidR="00D7031E" w:rsidRDefault="00B3077B">
    <w:pPr>
      <w:pBdr>
        <w:top w:val="nil"/>
        <w:left w:val="nil"/>
        <w:bottom w:val="nil"/>
        <w:right w:val="nil"/>
        <w:between w:val="nil"/>
      </w:pBdr>
      <w:tabs>
        <w:tab w:val="center" w:pos="4680"/>
        <w:tab w:val="right" w:pos="9360"/>
      </w:tabs>
      <w:rPr>
        <w:rFonts w:eastAsia="Cambria" w:cs="Cambria"/>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52A5" w14:textId="77777777" w:rsidR="00D7031E" w:rsidRDefault="00B3077B">
    <w:pPr>
      <w:pBdr>
        <w:top w:val="nil"/>
        <w:left w:val="nil"/>
        <w:bottom w:val="nil"/>
        <w:right w:val="nil"/>
        <w:between w:val="nil"/>
      </w:pBdr>
      <w:tabs>
        <w:tab w:val="center" w:pos="4680"/>
        <w:tab w:val="right" w:pos="9360"/>
        <w:tab w:val="left" w:pos="2260"/>
      </w:tabs>
      <w:rPr>
        <w:rFonts w:eastAsia="Cambria" w:cs="Cambria"/>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7B"/>
    <w:rsid w:val="004C0F0B"/>
    <w:rsid w:val="00551546"/>
    <w:rsid w:val="00B27C24"/>
    <w:rsid w:val="00B3077B"/>
    <w:rsid w:val="00D01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33AC2"/>
  <w15:chartTrackingRefBased/>
  <w15:docId w15:val="{0FF15A50-0516-442C-B3B5-E451FE18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77B"/>
    <w:pPr>
      <w:spacing w:after="200" w:line="276" w:lineRule="auto"/>
      <w:jc w:val="both"/>
    </w:pPr>
    <w:rPr>
      <w:rFonts w:ascii="Cambria" w:eastAsia="Calibri" w:hAnsi="Cambria" w:cs="Times New Roman"/>
      <w:sz w:val="24"/>
      <w:szCs w:val="24"/>
    </w:rPr>
  </w:style>
  <w:style w:type="paragraph" w:styleId="Heading1">
    <w:name w:val="heading 1"/>
    <w:basedOn w:val="Normal"/>
    <w:next w:val="Normal"/>
    <w:link w:val="Heading1Char"/>
    <w:uiPriority w:val="9"/>
    <w:qFormat/>
    <w:rsid w:val="00B3077B"/>
    <w:pPr>
      <w:keepNext/>
      <w:keepLines/>
      <w:spacing w:before="240" w:after="360"/>
      <w:jc w:val="center"/>
      <w:outlineLvl w:val="0"/>
    </w:pPr>
    <w:rPr>
      <w:rFonts w:eastAsia="Times New Roman"/>
      <w:b/>
      <w:bCs/>
      <w:caps/>
      <w:sz w:val="36"/>
      <w:szCs w:val="28"/>
    </w:rPr>
  </w:style>
  <w:style w:type="paragraph" w:styleId="Heading2">
    <w:name w:val="heading 2"/>
    <w:basedOn w:val="Normal"/>
    <w:next w:val="Normal"/>
    <w:link w:val="Heading2Char"/>
    <w:uiPriority w:val="9"/>
    <w:unhideWhenUsed/>
    <w:qFormat/>
    <w:rsid w:val="00B3077B"/>
    <w:pPr>
      <w:keepNext/>
      <w:spacing w:before="120" w:after="240"/>
      <w:outlineLvl w:val="1"/>
    </w:pPr>
    <w:rPr>
      <w:rFonts w:eastAsia="Times New Roman"/>
      <w:b/>
      <w:bCs/>
      <w:iCs/>
      <w:sz w:val="32"/>
      <w:szCs w:val="28"/>
      <w:u w:val="single"/>
    </w:rPr>
  </w:style>
  <w:style w:type="paragraph" w:styleId="Heading4">
    <w:name w:val="heading 4"/>
    <w:basedOn w:val="Normal"/>
    <w:next w:val="Normal"/>
    <w:link w:val="Heading4Char"/>
    <w:uiPriority w:val="9"/>
    <w:unhideWhenUsed/>
    <w:qFormat/>
    <w:rsid w:val="00B3077B"/>
    <w:pPr>
      <w:keepNext/>
      <w:keepLines/>
      <w:spacing w:before="360" w:after="0"/>
      <w:outlineLvl w:val="3"/>
    </w:pPr>
    <w:rPr>
      <w:rFonts w:asciiTheme="majorHAnsi" w:eastAsiaTheme="majorEastAsia" w:hAnsiTheme="majorHAnsi" w:cstheme="majorBidi"/>
      <w:b/>
      <w:bCs/>
      <w:iCs/>
      <w:color w:val="000000" w:themeColor="text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077B"/>
    <w:rPr>
      <w:rFonts w:ascii="Cambria" w:eastAsia="Times New Roman" w:hAnsi="Cambria" w:cs="Times New Roman"/>
      <w:b/>
      <w:bCs/>
      <w:caps/>
      <w:sz w:val="36"/>
      <w:szCs w:val="28"/>
    </w:rPr>
  </w:style>
  <w:style w:type="character" w:customStyle="1" w:styleId="Heading2Char">
    <w:name w:val="Heading 2 Char"/>
    <w:basedOn w:val="DefaultParagraphFont"/>
    <w:link w:val="Heading2"/>
    <w:uiPriority w:val="9"/>
    <w:rsid w:val="00B3077B"/>
    <w:rPr>
      <w:rFonts w:ascii="Cambria" w:eastAsia="Times New Roman" w:hAnsi="Cambria" w:cs="Times New Roman"/>
      <w:b/>
      <w:bCs/>
      <w:iCs/>
      <w:sz w:val="32"/>
      <w:szCs w:val="28"/>
      <w:u w:val="single"/>
    </w:rPr>
  </w:style>
  <w:style w:type="character" w:customStyle="1" w:styleId="Heading4Char">
    <w:name w:val="Heading 4 Char"/>
    <w:basedOn w:val="DefaultParagraphFont"/>
    <w:link w:val="Heading4"/>
    <w:uiPriority w:val="9"/>
    <w:rsid w:val="00B3077B"/>
    <w:rPr>
      <w:rFonts w:asciiTheme="majorHAnsi" w:eastAsiaTheme="majorEastAsia" w:hAnsiTheme="majorHAnsi" w:cstheme="majorBidi"/>
      <w:b/>
      <w:bCs/>
      <w:iCs/>
      <w:color w:val="000000" w:themeColor="text1"/>
      <w:sz w:val="26"/>
      <w:szCs w:val="24"/>
    </w:rPr>
  </w:style>
  <w:style w:type="paragraph" w:styleId="ListParagraph">
    <w:name w:val="List Paragraph"/>
    <w:basedOn w:val="Normal"/>
    <w:uiPriority w:val="34"/>
    <w:qFormat/>
    <w:rsid w:val="00B307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333</Words>
  <Characters>1901</Characters>
  <Application>Microsoft Office Word</Application>
  <DocSecurity>0</DocSecurity>
  <Lines>15</Lines>
  <Paragraphs>4</Paragraphs>
  <ScaleCrop>false</ScaleCrop>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2021-09-22T08:49:00Z</dcterms:created>
  <dcterms:modified xsi:type="dcterms:W3CDTF">2021-09-22T08:52:00Z</dcterms:modified>
</cp:coreProperties>
</file>